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9F5FF3" w:rsidRDefault="007801DC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9F5FF3" w:rsidRDefault="00745FEA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9F5FF3">
        <w:rPr>
          <w:rFonts w:ascii="Times New Roman" w:hAnsi="Times New Roman" w:cs="Times New Roman"/>
          <w:b/>
          <w:sz w:val="23"/>
          <w:szCs w:val="23"/>
        </w:rPr>
        <w:t>.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9F5FF3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9F5FF3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9F5FF3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9F5FF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9F5FF3" w:rsidRDefault="00457552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FF3" w:rsidRPr="009F5FF3" w:rsidRDefault="009F5FF3" w:rsidP="009F5FF3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Altera a redação da Lei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 Federal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 nº 1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2.933 de 26 de dezembro de 2013, para conceder desconto de 50% (cinquenta por cento) na aquisição de livros e demais materiais literários e didáticos </w:t>
      </w:r>
      <w:r>
        <w:rPr>
          <w:rFonts w:ascii="Times New Roman" w:hAnsi="Times New Roman" w:cs="Times New Roman"/>
          <w:b/>
          <w:sz w:val="23"/>
          <w:szCs w:val="23"/>
        </w:rPr>
        <w:t>(</w:t>
      </w:r>
      <w:bookmarkStart w:id="0" w:name="_GoBack"/>
      <w:bookmarkEnd w:id="0"/>
      <w:r w:rsidRPr="009F5FF3">
        <w:rPr>
          <w:rFonts w:ascii="Times New Roman" w:hAnsi="Times New Roman" w:cs="Times New Roman"/>
          <w:b/>
          <w:sz w:val="23"/>
          <w:szCs w:val="23"/>
        </w:rPr>
        <w:t>físicos ou digitais) e total isenção na matrícula em cursos profissionalizantes de nível médio para jovens portadores da Carteira Nacional do Estudante ou Identidade Jovem, professores da rede de ensino básico e idosos, nos termos do Estatuto do Idoso.</w:t>
      </w:r>
    </w:p>
    <w:p w:rsidR="009F5FF3" w:rsidRPr="009F5FF3" w:rsidRDefault="009F5FF3" w:rsidP="009F5FF3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>Art. 1º Esta Lei regulamenta o benefício de desconto de 50% sobre o valor total da compra na aquisição de livros e demais materiais literários e didáticos (físicos ou digitais) e total isenção na matrícula em cursos profissionalizantes de nível médio para jovens portadores da Carteira Nacional do Estudante ou Identidade Jovem, professores da rede de ensino básico e idosos, nos termos do Estatuto do Idoso.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>§1º Os estudantes serão beneficiados por esta lei mediante apresentação de Carteira Nacional Estudantil ou Identidade Jovem.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>§2º Para serem beneficiados por esta lei, os professores deverão apresentar como documentos comprobatórios de exercício de função pedagógica no momento da compra: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 xml:space="preserve">I – </w:t>
      </w:r>
      <w:proofErr w:type="gramStart"/>
      <w:r w:rsidRPr="009F5FF3">
        <w:rPr>
          <w:rFonts w:ascii="Times New Roman" w:hAnsi="Times New Roman" w:cs="Times New Roman"/>
          <w:sz w:val="23"/>
          <w:szCs w:val="23"/>
        </w:rPr>
        <w:t>documento</w:t>
      </w:r>
      <w:proofErr w:type="gramEnd"/>
      <w:r w:rsidRPr="009F5FF3">
        <w:rPr>
          <w:rFonts w:ascii="Times New Roman" w:hAnsi="Times New Roman" w:cs="Times New Roman"/>
          <w:sz w:val="23"/>
          <w:szCs w:val="23"/>
        </w:rPr>
        <w:t xml:space="preserve"> de identificação nacional com foto;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 xml:space="preserve">II – </w:t>
      </w:r>
      <w:proofErr w:type="gramStart"/>
      <w:r w:rsidRPr="009F5FF3">
        <w:rPr>
          <w:rFonts w:ascii="Times New Roman" w:hAnsi="Times New Roman" w:cs="Times New Roman"/>
          <w:sz w:val="23"/>
          <w:szCs w:val="23"/>
        </w:rPr>
        <w:t>contracheque</w:t>
      </w:r>
      <w:proofErr w:type="gramEnd"/>
      <w:r w:rsidRPr="009F5FF3">
        <w:rPr>
          <w:rFonts w:ascii="Times New Roman" w:hAnsi="Times New Roman" w:cs="Times New Roman"/>
          <w:sz w:val="23"/>
          <w:szCs w:val="23"/>
        </w:rPr>
        <w:t xml:space="preserve"> atual.</w:t>
      </w:r>
    </w:p>
    <w:p w:rsid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>§3º Os idosos beneficiados por esta lei deverão apresentar apenas documentos de identificação nacional com foto para comprovação de idade.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>Art. 2º Ao descumprimento da Lei caberá ao Estado à aplicação de multas e outras sanções às empresas e fornecedores envolvidos no processo de compra e venda ao estudante.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FF3">
        <w:rPr>
          <w:rFonts w:ascii="Times New Roman" w:hAnsi="Times New Roman" w:cs="Times New Roman"/>
          <w:sz w:val="23"/>
          <w:szCs w:val="23"/>
        </w:rPr>
        <w:t xml:space="preserve">Art. 3º Esta Lei entra em vigor na data de sua publicação. </w:t>
      </w:r>
    </w:p>
    <w:p w:rsidR="001E1C67" w:rsidRPr="009F5FF3" w:rsidRDefault="001E1C67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9F5FF3" w:rsidRDefault="001963BC" w:rsidP="009F5FF3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Deputad</w:t>
      </w:r>
      <w:r w:rsidR="009F5FF3" w:rsidRPr="009F5FF3">
        <w:rPr>
          <w:rFonts w:ascii="Times New Roman" w:hAnsi="Times New Roman" w:cs="Times New Roman"/>
          <w:b/>
          <w:sz w:val="23"/>
          <w:szCs w:val="23"/>
        </w:rPr>
        <w:t>o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 Estudantil </w:t>
      </w:r>
      <w:r w:rsidR="009F5FF3" w:rsidRPr="009F5FF3">
        <w:rPr>
          <w:rFonts w:ascii="Times New Roman" w:hAnsi="Times New Roman" w:cs="Times New Roman"/>
          <w:b/>
          <w:sz w:val="23"/>
          <w:szCs w:val="23"/>
        </w:rPr>
        <w:t>Marcio Lucas Dantas Carvalho</w:t>
      </w:r>
    </w:p>
    <w:sectPr w:rsidR="00530580" w:rsidRPr="009F5F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9F5FF3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4BAE-3A78-45B8-8538-B0313397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2017-09-15T13:04:00Z</cp:lastPrinted>
  <dcterms:created xsi:type="dcterms:W3CDTF">2017-09-15T13:20:00Z</dcterms:created>
  <dcterms:modified xsi:type="dcterms:W3CDTF">2017-09-15T13:20:00Z</dcterms:modified>
</cp:coreProperties>
</file>